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6B" w:rsidRPr="0036536B" w:rsidRDefault="0036536B" w:rsidP="0036536B">
      <w:pPr>
        <w:ind w:firstLine="708"/>
        <w:jc w:val="center"/>
        <w:rPr>
          <w:b/>
          <w:szCs w:val="26"/>
        </w:rPr>
      </w:pPr>
      <w:r>
        <w:rPr>
          <w:szCs w:val="26"/>
        </w:rPr>
        <w:t xml:space="preserve">                                                                                                              </w:t>
      </w:r>
      <w:r w:rsidRPr="0036536B">
        <w:rPr>
          <w:b/>
          <w:szCs w:val="26"/>
        </w:rPr>
        <w:t>Утверждено</w:t>
      </w:r>
    </w:p>
    <w:p w:rsidR="0036536B" w:rsidRPr="0036536B" w:rsidRDefault="0036536B" w:rsidP="0036536B">
      <w:pPr>
        <w:ind w:firstLine="708"/>
        <w:jc w:val="right"/>
        <w:rPr>
          <w:sz w:val="20"/>
          <w:szCs w:val="20"/>
        </w:rPr>
      </w:pPr>
      <w:r w:rsidRPr="0036536B">
        <w:rPr>
          <w:sz w:val="20"/>
          <w:szCs w:val="20"/>
        </w:rPr>
        <w:t>Распоряжением № 54-Р</w:t>
      </w:r>
    </w:p>
    <w:p w:rsidR="0036536B" w:rsidRPr="0036536B" w:rsidRDefault="0036536B" w:rsidP="0036536B">
      <w:pPr>
        <w:ind w:firstLine="708"/>
        <w:jc w:val="right"/>
        <w:rPr>
          <w:sz w:val="20"/>
          <w:szCs w:val="20"/>
        </w:rPr>
      </w:pPr>
      <w:proofErr w:type="spellStart"/>
      <w:r w:rsidRPr="0036536B">
        <w:rPr>
          <w:sz w:val="20"/>
          <w:szCs w:val="20"/>
        </w:rPr>
        <w:t>И.о</w:t>
      </w:r>
      <w:proofErr w:type="spellEnd"/>
      <w:r w:rsidRPr="0036536B">
        <w:rPr>
          <w:sz w:val="20"/>
          <w:szCs w:val="20"/>
        </w:rPr>
        <w:t xml:space="preserve">. главы МО СП </w:t>
      </w:r>
    </w:p>
    <w:p w:rsidR="0036536B" w:rsidRPr="0036536B" w:rsidRDefault="0036536B" w:rsidP="0036536B">
      <w:pPr>
        <w:ind w:firstLine="708"/>
        <w:jc w:val="right"/>
        <w:rPr>
          <w:sz w:val="20"/>
          <w:szCs w:val="20"/>
        </w:rPr>
      </w:pPr>
      <w:r w:rsidRPr="0036536B">
        <w:rPr>
          <w:sz w:val="20"/>
          <w:szCs w:val="20"/>
        </w:rPr>
        <w:t>«село Султанянгиюрт»</w:t>
      </w:r>
    </w:p>
    <w:p w:rsidR="0036536B" w:rsidRPr="0036536B" w:rsidRDefault="0036536B" w:rsidP="0036536B">
      <w:pPr>
        <w:ind w:firstLine="708"/>
        <w:jc w:val="right"/>
        <w:rPr>
          <w:sz w:val="20"/>
          <w:szCs w:val="20"/>
        </w:rPr>
      </w:pPr>
      <w:r w:rsidRPr="0036536B">
        <w:rPr>
          <w:sz w:val="20"/>
          <w:szCs w:val="20"/>
        </w:rPr>
        <w:t xml:space="preserve">____________  </w:t>
      </w:r>
      <w:proofErr w:type="spellStart"/>
      <w:r w:rsidRPr="0036536B">
        <w:rPr>
          <w:sz w:val="20"/>
          <w:szCs w:val="20"/>
        </w:rPr>
        <w:t>Кандалаева</w:t>
      </w:r>
      <w:proofErr w:type="spellEnd"/>
      <w:r w:rsidRPr="0036536B">
        <w:rPr>
          <w:sz w:val="20"/>
          <w:szCs w:val="20"/>
        </w:rPr>
        <w:t xml:space="preserve"> Т.З.</w:t>
      </w:r>
    </w:p>
    <w:p w:rsidR="0036536B" w:rsidRDefault="0036536B" w:rsidP="0036536B">
      <w:pPr>
        <w:ind w:firstLine="708"/>
        <w:jc w:val="center"/>
      </w:pPr>
    </w:p>
    <w:p w:rsidR="0036536B" w:rsidRDefault="0036536B" w:rsidP="0036536B">
      <w:pPr>
        <w:ind w:firstLine="708"/>
        <w:jc w:val="center"/>
      </w:pPr>
    </w:p>
    <w:p w:rsidR="0036536B" w:rsidRDefault="0036536B" w:rsidP="0036536B">
      <w:pPr>
        <w:ind w:firstLine="708"/>
        <w:jc w:val="center"/>
      </w:pPr>
    </w:p>
    <w:p w:rsidR="0036536B" w:rsidRPr="006A475C" w:rsidRDefault="0036536B" w:rsidP="0036536B">
      <w:pPr>
        <w:ind w:firstLine="708"/>
        <w:jc w:val="center"/>
        <w:rPr>
          <w:szCs w:val="26"/>
        </w:rPr>
      </w:pPr>
      <w:r w:rsidRPr="006A475C">
        <w:t>ПОЛОЖЕНИЕ</w:t>
      </w:r>
      <w:r w:rsidRPr="006A475C">
        <w:cr/>
        <w:t xml:space="preserve">       </w:t>
      </w:r>
      <w:r w:rsidRPr="006A475C">
        <w:rPr>
          <w:szCs w:val="26"/>
        </w:rPr>
        <w:t>Единой комиссии по размещению заказов для муниципальных нужд администрации муниципального образования сельского поселения «Село Султанянгиюрт».</w:t>
      </w:r>
    </w:p>
    <w:p w:rsidR="0036536B" w:rsidRPr="006A475C" w:rsidRDefault="0036536B" w:rsidP="0036536B">
      <w:pPr>
        <w:pStyle w:val="a3"/>
        <w:jc w:val="center"/>
        <w:rPr>
          <w:rFonts w:ascii="Times New Roman" w:hAnsi="Times New Roman" w:cs="Times New Roman"/>
        </w:rPr>
      </w:pPr>
      <w:r w:rsidRPr="006A475C">
        <w:rPr>
          <w:rFonts w:ascii="Times New Roman" w:hAnsi="Times New Roman" w:cs="Times New Roman"/>
        </w:rPr>
        <w:cr/>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1.  Общие положения</w:t>
      </w:r>
    </w:p>
    <w:p w:rsidR="0036536B" w:rsidRPr="006A475C" w:rsidRDefault="0036536B" w:rsidP="0036536B">
      <w:pPr>
        <w:pStyle w:val="a3"/>
        <w:jc w:val="both"/>
        <w:rPr>
          <w:rFonts w:ascii="Times New Roman" w:hAnsi="Times New Roman" w:cs="Times New Roman"/>
        </w:rPr>
      </w:pP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proofErr w:type="gramStart"/>
      <w:r w:rsidRPr="006A475C">
        <w:rPr>
          <w:rFonts w:ascii="Times New Roman" w:hAnsi="Times New Roman" w:cs="Times New Roman"/>
        </w:rPr>
        <w:t>1.</w:t>
      </w:r>
      <w:r>
        <w:rPr>
          <w:rFonts w:ascii="Times New Roman" w:hAnsi="Times New Roman" w:cs="Times New Roman"/>
        </w:rPr>
        <w:t>1</w:t>
      </w:r>
      <w:r w:rsidRPr="006A475C">
        <w:rPr>
          <w:rFonts w:ascii="Times New Roman" w:hAnsi="Times New Roman" w:cs="Times New Roman"/>
        </w:rPr>
        <w:t xml:space="preserve"> Настоящее Положение о единой комиссии по размещению заказов на поставки     товаров,      выполнение       работ,    оказание     услуг    для    нужд администрации </w:t>
      </w:r>
      <w:r>
        <w:rPr>
          <w:rFonts w:ascii="Times New Roman" w:hAnsi="Times New Roman" w:cs="Times New Roman"/>
        </w:rPr>
        <w:t>МО СП</w:t>
      </w:r>
      <w:r w:rsidRPr="006A475C">
        <w:rPr>
          <w:rFonts w:ascii="Times New Roman" w:hAnsi="Times New Roman" w:cs="Times New Roman"/>
        </w:rPr>
        <w:t xml:space="preserve"> «</w:t>
      </w:r>
      <w:r>
        <w:rPr>
          <w:rFonts w:ascii="Times New Roman" w:hAnsi="Times New Roman" w:cs="Times New Roman"/>
        </w:rPr>
        <w:t>село Султанянгиюрт</w:t>
      </w:r>
      <w:r w:rsidRPr="006A475C">
        <w:rPr>
          <w:rFonts w:ascii="Times New Roman" w:hAnsi="Times New Roman" w:cs="Times New Roman"/>
        </w:rPr>
        <w:t xml:space="preserve">» (далее  –  Положение) определяет понятие, цели создания, функции, состав, и порядок деятельности единой комиссии по размещению заказов на поставку товаров,        выполнение         работ,      оказание       услуг       для      нужд  администрации </w:t>
      </w:r>
      <w:r>
        <w:rPr>
          <w:rFonts w:ascii="Times New Roman" w:hAnsi="Times New Roman" w:cs="Times New Roman"/>
        </w:rPr>
        <w:t>МО СП</w:t>
      </w:r>
      <w:r w:rsidRPr="006A475C">
        <w:rPr>
          <w:rFonts w:ascii="Times New Roman" w:hAnsi="Times New Roman" w:cs="Times New Roman"/>
        </w:rPr>
        <w:t xml:space="preserve"> «</w:t>
      </w:r>
      <w:r>
        <w:rPr>
          <w:rFonts w:ascii="Times New Roman" w:hAnsi="Times New Roman" w:cs="Times New Roman"/>
        </w:rPr>
        <w:t>село Султанянгиюрт</w:t>
      </w:r>
      <w:r w:rsidRPr="006A475C">
        <w:rPr>
          <w:rFonts w:ascii="Times New Roman" w:hAnsi="Times New Roman" w:cs="Times New Roman"/>
        </w:rPr>
        <w:t>» (далее  –  заказчик)   путем   проведения   торгов   в   форме</w:t>
      </w:r>
      <w:proofErr w:type="gramEnd"/>
      <w:r w:rsidRPr="006A475C">
        <w:rPr>
          <w:rFonts w:ascii="Times New Roman" w:hAnsi="Times New Roman" w:cs="Times New Roman"/>
        </w:rPr>
        <w:t xml:space="preserve">   аукциона,  открытого  аукциона в электронной форме, а также без проведения торгов способом запроса котировок (далее – единая комиссия). </w:t>
      </w:r>
      <w:r w:rsidRPr="006A475C">
        <w:rPr>
          <w:rFonts w:ascii="Times New Roman" w:hAnsi="Times New Roman" w:cs="Times New Roman"/>
        </w:rPr>
        <w:cr/>
        <w:t xml:space="preserve">       </w:t>
      </w:r>
      <w:r>
        <w:rPr>
          <w:rFonts w:ascii="Times New Roman" w:hAnsi="Times New Roman" w:cs="Times New Roman"/>
        </w:rPr>
        <w:t>1.</w:t>
      </w:r>
      <w:r w:rsidRPr="006A475C">
        <w:rPr>
          <w:rFonts w:ascii="Times New Roman" w:hAnsi="Times New Roman" w:cs="Times New Roman"/>
        </w:rPr>
        <w:t xml:space="preserve">2.  Процедуры   размещения   заказов   на   поставку   товаров,   выполнение работ, оказание услуг для нужд заказчика проводятся самим заказчиком, при этом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заказчиком   с   соблюдением   процедур,   предусмотренных   законодательством   Российской Федерации о размещении заказов. </w:t>
      </w:r>
      <w:r w:rsidRPr="006A475C">
        <w:rPr>
          <w:rFonts w:ascii="Times New Roman" w:hAnsi="Times New Roman" w:cs="Times New Roman"/>
        </w:rPr>
        <w:cr/>
        <w:t xml:space="preserve">      </w:t>
      </w:r>
      <w:r>
        <w:rPr>
          <w:rFonts w:ascii="Times New Roman" w:hAnsi="Times New Roman" w:cs="Times New Roman"/>
        </w:rPr>
        <w:t>1.</w:t>
      </w:r>
      <w:r w:rsidRPr="006A475C">
        <w:rPr>
          <w:rFonts w:ascii="Times New Roman" w:hAnsi="Times New Roman" w:cs="Times New Roman"/>
        </w:rPr>
        <w:t xml:space="preserve"> 3. В процессе проведения процедур размещения заказов единая комиссия   взаимодействует     с  заказчиком   и   специализированной   организацией,   в порядке, установленном настоящим Положением. </w:t>
      </w:r>
      <w:r w:rsidRPr="006A475C">
        <w:rPr>
          <w:rFonts w:ascii="Times New Roman" w:hAnsi="Times New Roman" w:cs="Times New Roman"/>
        </w:rPr>
        <w:cr/>
        <w:t xml:space="preserve">                              2. </w:t>
      </w:r>
      <w:r>
        <w:rPr>
          <w:rFonts w:ascii="Times New Roman" w:hAnsi="Times New Roman" w:cs="Times New Roman"/>
        </w:rPr>
        <w:t xml:space="preserve">Правовое регулирование </w:t>
      </w:r>
      <w:r>
        <w:rPr>
          <w:rFonts w:ascii="Times New Roman" w:hAnsi="Times New Roman" w:cs="Times New Roman"/>
        </w:rPr>
        <w:cr/>
        <w:t xml:space="preserve">       2.1</w:t>
      </w:r>
      <w:r w:rsidRPr="006A475C">
        <w:rPr>
          <w:rFonts w:ascii="Times New Roman" w:hAnsi="Times New Roman" w:cs="Times New Roman"/>
        </w:rPr>
        <w:t xml:space="preserve">.  </w:t>
      </w:r>
      <w:proofErr w:type="gramStart"/>
      <w:r w:rsidRPr="006A475C">
        <w:rPr>
          <w:rFonts w:ascii="Times New Roman" w:hAnsi="Times New Roman" w:cs="Times New Roman"/>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иными   федеральными   законами,   нормативными   правовыми   актами   Правительства   Российской   Федерации   и  уполномоченных   Федеральным   законом федеральных органов исполнительной власти, нормативными правовыми актами</w:t>
      </w:r>
      <w:proofErr w:type="gramEnd"/>
      <w:r w:rsidRPr="006A475C">
        <w:rPr>
          <w:rFonts w:ascii="Times New Roman" w:hAnsi="Times New Roman" w:cs="Times New Roman"/>
        </w:rPr>
        <w:t xml:space="preserve"> заказчика и настоящим Положением. </w:t>
      </w:r>
      <w:r w:rsidRPr="006A475C">
        <w:rPr>
          <w:rFonts w:ascii="Times New Roman" w:hAnsi="Times New Roman" w:cs="Times New Roman"/>
        </w:rPr>
        <w:cr/>
        <w:t xml:space="preserve">              3. Цели и задачи единой комиссии </w:t>
      </w:r>
      <w:r w:rsidRPr="006A475C">
        <w:rPr>
          <w:rFonts w:ascii="Times New Roman" w:hAnsi="Times New Roman" w:cs="Times New Roman"/>
        </w:rPr>
        <w:cr/>
        <w:t xml:space="preserve">       </w:t>
      </w:r>
      <w:r>
        <w:rPr>
          <w:rFonts w:ascii="Times New Roman" w:hAnsi="Times New Roman" w:cs="Times New Roman"/>
        </w:rPr>
        <w:t>3.1</w:t>
      </w:r>
      <w:r w:rsidRPr="006A475C">
        <w:rPr>
          <w:rFonts w:ascii="Times New Roman" w:hAnsi="Times New Roman" w:cs="Times New Roman"/>
        </w:rPr>
        <w:t xml:space="preserve">. Единая комиссия создается в целях: </w:t>
      </w:r>
      <w:r w:rsidRPr="006A475C">
        <w:rPr>
          <w:rFonts w:ascii="Times New Roman" w:hAnsi="Times New Roman" w:cs="Times New Roman"/>
        </w:rPr>
        <w:cr/>
        <w:t xml:space="preserve">       подведения     итогов   и  определения    победителей   аукциона,    открытого аукциона в электронной форме, запроса котировок; </w:t>
      </w:r>
      <w:r w:rsidRPr="006A475C">
        <w:rPr>
          <w:rFonts w:ascii="Times New Roman" w:hAnsi="Times New Roman" w:cs="Times New Roman"/>
        </w:rPr>
        <w:cr/>
        <w:t xml:space="preserve">       составления    перечня   поставщиков,      включающих      в  себя  участников размещения   заказа,   прошедших   предварительный   отбор,   для   размещения   </w:t>
      </w:r>
      <w:proofErr w:type="spellStart"/>
      <w:r w:rsidRPr="006A475C">
        <w:rPr>
          <w:rFonts w:ascii="Times New Roman" w:hAnsi="Times New Roman" w:cs="Times New Roman"/>
        </w:rPr>
        <w:t>уних</w:t>
      </w:r>
      <w:proofErr w:type="spellEnd"/>
      <w:r w:rsidRPr="006A475C">
        <w:rPr>
          <w:rFonts w:ascii="Times New Roman" w:hAnsi="Times New Roman" w:cs="Times New Roman"/>
        </w:rPr>
        <w:t xml:space="preserve">   государственного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r>
        <w:rPr>
          <w:rFonts w:ascii="Times New Roman" w:hAnsi="Times New Roman" w:cs="Times New Roman"/>
        </w:rPr>
        <w:t>3.2</w:t>
      </w:r>
      <w:r w:rsidRPr="006A475C">
        <w:rPr>
          <w:rFonts w:ascii="Times New Roman" w:hAnsi="Times New Roman" w:cs="Times New Roman"/>
        </w:rPr>
        <w:t xml:space="preserve">. </w:t>
      </w:r>
      <w:proofErr w:type="gramStart"/>
      <w:r w:rsidRPr="006A475C">
        <w:rPr>
          <w:rFonts w:ascii="Times New Roman" w:hAnsi="Times New Roman" w:cs="Times New Roman"/>
        </w:rPr>
        <w:t>Исходя из целей единой комиссии в задачи единой комиссии входит</w:t>
      </w:r>
      <w:proofErr w:type="gramEnd"/>
      <w:r w:rsidRPr="006A475C">
        <w:rPr>
          <w:rFonts w:ascii="Times New Roman" w:hAnsi="Times New Roman" w:cs="Times New Roman"/>
        </w:rPr>
        <w:t xml:space="preserve">: </w:t>
      </w:r>
      <w:r w:rsidRPr="006A475C">
        <w:rPr>
          <w:rFonts w:ascii="Times New Roman" w:hAnsi="Times New Roman" w:cs="Times New Roman"/>
        </w:rPr>
        <w:cr/>
        <w:t xml:space="preserve">       обеспечение объективности при рассмотрении заявок на участие в аукционе, открытом аукционе в электронной форме,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lastRenderedPageBreak/>
        <w:t xml:space="preserve">       обеспечение объективности при рассмотрении и оценке котировочных заявок, поданных на бумажном носителе, либо поданных в форме электронных документов; </w:t>
      </w:r>
      <w:r w:rsidRPr="006A475C">
        <w:rPr>
          <w:rFonts w:ascii="Times New Roman" w:hAnsi="Times New Roman" w:cs="Times New Roman"/>
        </w:rPr>
        <w:cr/>
        <w:t xml:space="preserve">       обеспечение эффективности использования бюджетных средств и (или) средств внебюджетных источников финансирования; </w:t>
      </w:r>
      <w:r w:rsidRPr="006A475C">
        <w:rPr>
          <w:rFonts w:ascii="Times New Roman" w:hAnsi="Times New Roman" w:cs="Times New Roman"/>
        </w:rPr>
        <w:cr/>
        <w:t xml:space="preserve">       соблюдение     принципов     публичности,    прозрачности,    </w:t>
      </w:r>
      <w:proofErr w:type="spellStart"/>
      <w:r w:rsidRPr="006A475C">
        <w:rPr>
          <w:rFonts w:ascii="Times New Roman" w:hAnsi="Times New Roman" w:cs="Times New Roman"/>
        </w:rPr>
        <w:t>конкурентности</w:t>
      </w:r>
      <w:proofErr w:type="spellEnd"/>
      <w:r w:rsidRPr="006A475C">
        <w:rPr>
          <w:rFonts w:ascii="Times New Roman" w:hAnsi="Times New Roman" w:cs="Times New Roman"/>
        </w:rPr>
        <w:t xml:space="preserve">, равных условий и </w:t>
      </w:r>
      <w:proofErr w:type="spellStart"/>
      <w:r w:rsidRPr="006A475C">
        <w:rPr>
          <w:rFonts w:ascii="Times New Roman" w:hAnsi="Times New Roman" w:cs="Times New Roman"/>
        </w:rPr>
        <w:t>недискриминации</w:t>
      </w:r>
      <w:proofErr w:type="spellEnd"/>
      <w:r w:rsidRPr="006A475C">
        <w:rPr>
          <w:rFonts w:ascii="Times New Roman" w:hAnsi="Times New Roman" w:cs="Times New Roman"/>
        </w:rPr>
        <w:t xml:space="preserve"> при размещении заказов; </w:t>
      </w:r>
      <w:r w:rsidRPr="006A475C">
        <w:rPr>
          <w:rFonts w:ascii="Times New Roman" w:hAnsi="Times New Roman" w:cs="Times New Roman"/>
        </w:rPr>
        <w:cr/>
        <w:t xml:space="preserve">       устранение возможностей злоупотребления и коррупции при размещении заказов. </w:t>
      </w:r>
      <w:r w:rsidRPr="006A475C">
        <w:rPr>
          <w:rFonts w:ascii="Times New Roman" w:hAnsi="Times New Roman" w:cs="Times New Roman"/>
        </w:rPr>
        <w:cr/>
        <w:t xml:space="preserve">                   4.  Порядок формирования единой комиссии </w:t>
      </w:r>
      <w:r w:rsidRPr="006A475C">
        <w:rPr>
          <w:rFonts w:ascii="Times New Roman" w:hAnsi="Times New Roman" w:cs="Times New Roman"/>
        </w:rPr>
        <w:cr/>
        <w:t xml:space="preserve">      </w:t>
      </w:r>
      <w:r>
        <w:rPr>
          <w:rFonts w:ascii="Times New Roman" w:hAnsi="Times New Roman" w:cs="Times New Roman"/>
        </w:rPr>
        <w:t>4.1</w:t>
      </w:r>
      <w:r w:rsidRPr="006A475C">
        <w:rPr>
          <w:rFonts w:ascii="Times New Roman" w:hAnsi="Times New Roman" w:cs="Times New Roman"/>
        </w:rPr>
        <w:t xml:space="preserve">.  Единая  комиссия  является   коллегиальным органом  заказчика, основанным на временной или постоянной основе. </w:t>
      </w:r>
      <w:r w:rsidRPr="006A475C">
        <w:rPr>
          <w:rFonts w:ascii="Times New Roman" w:hAnsi="Times New Roman" w:cs="Times New Roman"/>
        </w:rPr>
        <w:cr/>
        <w:t xml:space="preserve">       </w:t>
      </w:r>
      <w:r>
        <w:rPr>
          <w:rFonts w:ascii="Times New Roman" w:hAnsi="Times New Roman" w:cs="Times New Roman"/>
        </w:rPr>
        <w:t>4.2.</w:t>
      </w:r>
      <w:r w:rsidRPr="006A475C">
        <w:rPr>
          <w:rFonts w:ascii="Times New Roman" w:hAnsi="Times New Roman" w:cs="Times New Roman"/>
        </w:rPr>
        <w:t xml:space="preserve"> Персональный состав единой комиссии утверждается заказчиком до опубликования      извещения     о  проведен</w:t>
      </w:r>
      <w:proofErr w:type="gramStart"/>
      <w:r w:rsidRPr="006A475C">
        <w:rPr>
          <w:rFonts w:ascii="Times New Roman" w:hAnsi="Times New Roman" w:cs="Times New Roman"/>
        </w:rPr>
        <w:t>ии   ау</w:t>
      </w:r>
      <w:proofErr w:type="gramEnd"/>
      <w:r w:rsidRPr="006A475C">
        <w:rPr>
          <w:rFonts w:ascii="Times New Roman" w:hAnsi="Times New Roman" w:cs="Times New Roman"/>
        </w:rPr>
        <w:t xml:space="preserve">кциона,   открытого     аукциона    в электронной форме, о проведении запроса котировок, о предварительном отборе либо направления приглашений принять участие в закрытом аукционе. </w:t>
      </w:r>
      <w:r w:rsidRPr="006A475C">
        <w:rPr>
          <w:rFonts w:ascii="Times New Roman" w:hAnsi="Times New Roman" w:cs="Times New Roman"/>
        </w:rPr>
        <w:cr/>
        <w:t xml:space="preserve">       </w:t>
      </w:r>
      <w:r>
        <w:rPr>
          <w:rFonts w:ascii="Times New Roman" w:hAnsi="Times New Roman" w:cs="Times New Roman"/>
        </w:rPr>
        <w:t>4.3</w:t>
      </w:r>
      <w:r w:rsidRPr="006A475C">
        <w:rPr>
          <w:rFonts w:ascii="Times New Roman" w:hAnsi="Times New Roman" w:cs="Times New Roman"/>
        </w:rPr>
        <w:t xml:space="preserve">.  В   состав  единой  комиссии   входят   не   менее   пяти  человек  –  членов единой  комиссии.  Председатель  единой  комиссии  является   членом  единой комиссии.   По   решению  заказчика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соответствие с настоящим Положением, выполняет любой член единой комиссии, </w:t>
      </w:r>
      <w:r w:rsidRPr="006A475C">
        <w:rPr>
          <w:rFonts w:ascii="Times New Roman" w:hAnsi="Times New Roman" w:cs="Times New Roman"/>
        </w:rPr>
        <w:cr/>
        <w:t>уполномоченный   на   выполнение   таких   функций   председател</w:t>
      </w:r>
      <w:r>
        <w:rPr>
          <w:rFonts w:ascii="Times New Roman" w:hAnsi="Times New Roman" w:cs="Times New Roman"/>
        </w:rPr>
        <w:t xml:space="preserve">ем  единой  комиссии. </w:t>
      </w:r>
      <w:r>
        <w:rPr>
          <w:rFonts w:ascii="Times New Roman" w:hAnsi="Times New Roman" w:cs="Times New Roman"/>
        </w:rPr>
        <w:cr/>
        <w:t xml:space="preserve">       4.4</w:t>
      </w:r>
      <w:r w:rsidRPr="006A475C">
        <w:rPr>
          <w:rFonts w:ascii="Times New Roman" w:hAnsi="Times New Roman" w:cs="Times New Roman"/>
        </w:rPr>
        <w:t xml:space="preserve">. Единая 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для      муниципальных нужд. Председателем единой комиссии может быть только физическое лицо, прошедшее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для государственных и муниципальных нужд. </w:t>
      </w:r>
    </w:p>
    <w:p w:rsidR="0036536B" w:rsidRPr="006A475C" w:rsidRDefault="0036536B" w:rsidP="0036536B">
      <w:pPr>
        <w:pStyle w:val="a3"/>
        <w:jc w:val="both"/>
        <w:rPr>
          <w:rFonts w:ascii="Times New Roman" w:hAnsi="Times New Roman" w:cs="Times New Roman"/>
        </w:rPr>
      </w:pPr>
      <w:r>
        <w:rPr>
          <w:rFonts w:ascii="Times New Roman" w:hAnsi="Times New Roman" w:cs="Times New Roman"/>
        </w:rPr>
        <w:t xml:space="preserve">       4.5</w:t>
      </w:r>
      <w:r w:rsidRPr="006A475C">
        <w:rPr>
          <w:rFonts w:ascii="Times New Roman" w:hAnsi="Times New Roman" w:cs="Times New Roman"/>
        </w:rPr>
        <w:t xml:space="preserve">. </w:t>
      </w:r>
      <w:proofErr w:type="gramStart"/>
      <w:r w:rsidRPr="006A475C">
        <w:rPr>
          <w:rFonts w:ascii="Times New Roman" w:hAnsi="Times New Roman" w:cs="Times New Roman"/>
        </w:rPr>
        <w:t>Членами  единой комиссии не могут быть лица, которые лично заинтересованы в результатах размещения заказа (в том числе физические лица, подавшие заявки на участие в        аукционе, открытом аукционе в электронной форме, запросе котировок либо состоящие в штате организаций, подавших  такие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w:t>
      </w:r>
      <w:proofErr w:type="gramEnd"/>
      <w:r w:rsidRPr="006A475C">
        <w:rPr>
          <w:rFonts w:ascii="Times New Roman" w:hAnsi="Times New Roman" w:cs="Times New Roman"/>
        </w:rPr>
        <w:t xml:space="preserve">   организаций,   членами   их   органов управления, кредиторами участников размещения заказа).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r>
        <w:rPr>
          <w:rFonts w:ascii="Times New Roman" w:hAnsi="Times New Roman" w:cs="Times New Roman"/>
        </w:rPr>
        <w:t xml:space="preserve">  4.6</w:t>
      </w:r>
      <w:r w:rsidRPr="006A475C">
        <w:rPr>
          <w:rFonts w:ascii="Times New Roman" w:hAnsi="Times New Roman" w:cs="Times New Roman"/>
        </w:rPr>
        <w:t xml:space="preserve">. В случае выявления в составе единой комиссии указанных в пункте 11 настоящего Положения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r>
        <w:rPr>
          <w:rFonts w:ascii="Times New Roman" w:hAnsi="Times New Roman" w:cs="Times New Roman"/>
        </w:rPr>
        <w:t>4.7.</w:t>
      </w:r>
      <w:r w:rsidRPr="006A475C">
        <w:rPr>
          <w:rFonts w:ascii="Times New Roman" w:hAnsi="Times New Roman" w:cs="Times New Roman"/>
        </w:rPr>
        <w:t>. Замена члена единой комиссии осуществляется только по решению заказчика, принявшего решение о создании единой комиссии.</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5. Функции единой комиссии</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r>
        <w:rPr>
          <w:rFonts w:ascii="Times New Roman" w:hAnsi="Times New Roman" w:cs="Times New Roman"/>
        </w:rPr>
        <w:t>5.1.</w:t>
      </w:r>
      <w:r w:rsidRPr="006A475C">
        <w:rPr>
          <w:rFonts w:ascii="Times New Roman" w:hAnsi="Times New Roman" w:cs="Times New Roman"/>
        </w:rPr>
        <w:t xml:space="preserve">.Основными функциями единой комиссии являются: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рассмотрение заявок на участие в аукционе, открытом аукционе в электронной форме;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отбор участников аукциона;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ведение протокола рассмотрения заявок на участие в аукционе, за исключением ведения протокола открытого аукциона в электронной форме;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r w:rsidRPr="006A475C">
        <w:rPr>
          <w:rFonts w:ascii="Times New Roman" w:hAnsi="Times New Roman" w:cs="Times New Roman"/>
          <w:i/>
        </w:rPr>
        <w:t xml:space="preserve"> </w:t>
      </w:r>
      <w:r w:rsidRPr="006A475C">
        <w:rPr>
          <w:rFonts w:ascii="Times New Roman" w:hAnsi="Times New Roman" w:cs="Times New Roman"/>
        </w:rPr>
        <w:t xml:space="preserve">  проведение   предварительного   отбора   участников   размещения   </w:t>
      </w:r>
      <w:proofErr w:type="spellStart"/>
      <w:proofErr w:type="gramStart"/>
      <w:r w:rsidRPr="006A475C">
        <w:rPr>
          <w:rFonts w:ascii="Times New Roman" w:hAnsi="Times New Roman" w:cs="Times New Roman"/>
        </w:rPr>
        <w:t>заказаквалификация</w:t>
      </w:r>
      <w:proofErr w:type="spellEnd"/>
      <w:proofErr w:type="gramEnd"/>
      <w:r w:rsidRPr="006A475C">
        <w:rPr>
          <w:rFonts w:ascii="Times New Roman" w:hAnsi="Times New Roman" w:cs="Times New Roman"/>
        </w:rPr>
        <w:t xml:space="preserve">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     предварительный отбор);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ведение протокола рассмотрения заявок на участие в предварительном отборе;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составление    перечня    поставщиков,     включающих       в  себя  участников размещения   заказа,   прошедших   предварительный   отбор,   для   размещения   у них   государственного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рассмотрение и оценка котировочных заявок;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подведение итогов и определение победителя в проведении запроса котировок;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lastRenderedPageBreak/>
        <w:t xml:space="preserve">      ведение протокола рассмотрения и оценки котировочных заявок.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r>
        <w:rPr>
          <w:rFonts w:ascii="Times New Roman" w:hAnsi="Times New Roman" w:cs="Times New Roman"/>
        </w:rPr>
        <w:t>5.2</w:t>
      </w:r>
      <w:r w:rsidRPr="006A475C">
        <w:rPr>
          <w:rFonts w:ascii="Times New Roman" w:hAnsi="Times New Roman" w:cs="Times New Roman"/>
        </w:rPr>
        <w:t xml:space="preserve">. Наряду со своими основными функциями по решению заказчика на единую комиссию может быть возложена функция обеспечения (контроля), в том числе совместно с сотрудниками заказчика, специализированной организации,    в  случае  ее  привлечения,   своевременного      проведения   заказчиком (специализированной организацией) следующих мероприятий: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proofErr w:type="gramStart"/>
      <w:r w:rsidRPr="006A475C">
        <w:rPr>
          <w:rFonts w:ascii="Times New Roman" w:hAnsi="Times New Roman" w:cs="Times New Roman"/>
        </w:rPr>
        <w:t>размещения извещения о проведении аукциона, открытого аукциона в электронной форме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направления оператору    электронной     площадки     для  размещения     на  соответствующей электронной     площадке     информации,   связанной  с   проведением  открытого аукциона в электронной форме, направление приглашений</w:t>
      </w:r>
      <w:proofErr w:type="gramEnd"/>
      <w:r w:rsidRPr="006A475C">
        <w:rPr>
          <w:rFonts w:ascii="Times New Roman" w:hAnsi="Times New Roman" w:cs="Times New Roman"/>
        </w:rPr>
        <w:t xml:space="preserve"> принять участие в закрытом аукционе;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размещения извещения о проведении запроса котировок на официальном сайте и направления запроса котировок цен определенным лицам, в том числе в учреждения уголовно-исполнительной системы, в организации инвалидов,   производящие   товары,   оказывающие   услуги,   выполняющие  работы, закупаемые заказчиком;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разработки, утверждения заказчиком и выдачи участникам размещения заказа документации об аукционе;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разработки, утверждения заказчиком запроса котировок;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взаимодействия со специализированной организацией в случае ее привлечения;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разъяснения положений документации об аукционе,  открытом аукционе в электронной форме, внесения в них изменений, размещения на официальном сайте разъяснений и изменений;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приема и регистрации заявок на участие в аукционе;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приема и регистрации котировочных заявок;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уведомления участников размещения заказа о  признании участниками аукциона или о </w:t>
      </w:r>
      <w:proofErr w:type="spellStart"/>
      <w:r w:rsidRPr="006A475C">
        <w:rPr>
          <w:rFonts w:ascii="Times New Roman" w:hAnsi="Times New Roman" w:cs="Times New Roman"/>
        </w:rPr>
        <w:t>недопуске</w:t>
      </w:r>
      <w:proofErr w:type="spellEnd"/>
      <w:r w:rsidRPr="006A475C">
        <w:rPr>
          <w:rFonts w:ascii="Times New Roman" w:hAnsi="Times New Roman" w:cs="Times New Roman"/>
        </w:rPr>
        <w:t xml:space="preserve"> к участию в аукционе;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ведение аудиозаписи аукциона, за исключением открытого аукциона в электронной форме;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подписания протокола рассмотрения и оценки котировочных заявок заказчиком;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подписание  протокола   рассмотрения   заявок   на   участие   в   аукционе   и протокола аукциона, за исключением протокола открытого аукциона в электронной форме, заказчиком;</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ведение  протокола   аукциона,   за   исключением   ведения  протокола   открытого аукциона в электронной форме;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подписание протокола аукциона, за исключением протокола открытого аукциона в электронной форме, заказчиком;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передачу победителю аукциона одного экземпляра протокола аукциона и проекта контракта;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передачи победителю в проведении </w:t>
      </w:r>
      <w:proofErr w:type="gramStart"/>
      <w:r w:rsidRPr="006A475C">
        <w:rPr>
          <w:rFonts w:ascii="Times New Roman" w:hAnsi="Times New Roman" w:cs="Times New Roman"/>
        </w:rPr>
        <w:t>запроса котировок одного экземпляра протокола рассмотрения</w:t>
      </w:r>
      <w:proofErr w:type="gramEnd"/>
      <w:r w:rsidRPr="006A475C">
        <w:rPr>
          <w:rFonts w:ascii="Times New Roman" w:hAnsi="Times New Roman" w:cs="Times New Roman"/>
        </w:rPr>
        <w:t xml:space="preserve"> и оценки котировочных заявок и проекта контракта;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размещение  протокола рассмотрения заявок на участие в аукционе, за исключением протокола открытого аукциона в электронной форме,  на официальном сайте;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направление   протокола   рассмотрения   заявок   на      участие   в открытом аукционе в электронной форме оператору электронной площадки;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размещение протокола аукциона, за исключением протокола  открытого аукциона в электронной форме, на официальном сайте;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размещения протокола рассмотрения и оценки котировочных заявок на официальном сайте;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направление  ответов   на   запросы   участников   аукциона   о   разъяснении результатов аукциона;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proofErr w:type="gramStart"/>
      <w:r w:rsidRPr="006A475C">
        <w:rPr>
          <w:rFonts w:ascii="Times New Roman" w:hAnsi="Times New Roman" w:cs="Times New Roman"/>
        </w:rPr>
        <w:t xml:space="preserve">направление    ответов    на  запросы   участников   размещения   заказа,  подавших     котировочные     заявки,  о  разъяснении     результатов    рассмотрения     и оценки котировочных заявок; </w:t>
      </w:r>
      <w:r w:rsidRPr="006A475C">
        <w:rPr>
          <w:rFonts w:ascii="Times New Roman" w:hAnsi="Times New Roman" w:cs="Times New Roman"/>
        </w:rPr>
        <w:cr/>
        <w:t xml:space="preserve">       хранение протоколов и актов, составленных в ходе проведения аукциона,   заявок   на   участие   в   аукционе,   документации   об   аукционе,   изменений, внесенных   в   документацию   об   аукционе,   и   разъяснений   документации   об аукционе, а также аудиозаписи аукциона в течение установленного срока; </w:t>
      </w:r>
      <w:proofErr w:type="gramEnd"/>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хранение протоколов и актов, составленных в ходе проведения открытого аукциона в электронной форме, документации об открытом аукционе в электронной      форме,   изменений,    внесенных    в  документацию      об открытом аукционе   в   электронной   форме,   и   разъяснений   документации   об  открытом аукционе в электронной форме в течение установленного срока;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lastRenderedPageBreak/>
        <w:t xml:space="preserve">       хранения протоколов, составленных в ходе проведения запроса котировок, котировочных заявок в течение установленного срока</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6.  Права и обязанности единой комиссии, ее отдельных членов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r>
        <w:rPr>
          <w:rFonts w:ascii="Times New Roman" w:hAnsi="Times New Roman" w:cs="Times New Roman"/>
        </w:rPr>
        <w:t xml:space="preserve">  </w:t>
      </w:r>
      <w:r w:rsidRPr="006A475C">
        <w:rPr>
          <w:rFonts w:ascii="Times New Roman" w:hAnsi="Times New Roman" w:cs="Times New Roman"/>
        </w:rPr>
        <w:t>6.</w:t>
      </w:r>
      <w:r>
        <w:rPr>
          <w:rFonts w:ascii="Times New Roman" w:hAnsi="Times New Roman" w:cs="Times New Roman"/>
        </w:rPr>
        <w:t>1.</w:t>
      </w:r>
      <w:r w:rsidRPr="006A475C">
        <w:rPr>
          <w:rFonts w:ascii="Times New Roman" w:hAnsi="Times New Roman" w:cs="Times New Roman"/>
        </w:rPr>
        <w:t xml:space="preserve"> Единая комиссия обязана: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proofErr w:type="gramStart"/>
      <w:r w:rsidRPr="006A475C">
        <w:rPr>
          <w:rFonts w:ascii="Times New Roman" w:hAnsi="Times New Roman" w:cs="Times New Roman"/>
        </w:rPr>
        <w:t xml:space="preserve">проверять соответствие участников размещения заказа предъявляемым к   ним   требованиям,   установленным  Федеральным   законом,  документацией об аукционе, открытом аукционе в электронной форме, запросом котировок; </w:t>
      </w:r>
      <w:proofErr w:type="gramEnd"/>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не   допускать  участника   размещения   заказа   к   участию  в  аукционе,  открытом  аукционе   в  электронной   форме, запросе   котировок   в   случаях,   установленных Федеральным законом;</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исполнять предписания уполномоченных на осуществление контроля в сфере    размещения   заказов   органов  исполнительной       </w:t>
      </w:r>
      <w:proofErr w:type="gramStart"/>
      <w:r w:rsidRPr="006A475C">
        <w:rPr>
          <w:rFonts w:ascii="Times New Roman" w:hAnsi="Times New Roman" w:cs="Times New Roman"/>
        </w:rPr>
        <w:t>власти</w:t>
      </w:r>
      <w:proofErr w:type="gramEnd"/>
      <w:r w:rsidRPr="006A475C">
        <w:rPr>
          <w:rFonts w:ascii="Times New Roman" w:hAnsi="Times New Roman" w:cs="Times New Roman"/>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не проводить переговоров с участниками размещения заказа до проведения аукциона,     открытого аукциона в электронной форме и (или) во время проведения   процедур   размещения   заказов,   кроме   случаев   обмена   информацией, прямо предусмотренных Федеральным законом.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r>
        <w:rPr>
          <w:rFonts w:ascii="Times New Roman" w:hAnsi="Times New Roman" w:cs="Times New Roman"/>
        </w:rPr>
        <w:t>6</w:t>
      </w:r>
      <w:r w:rsidRPr="006A475C">
        <w:rPr>
          <w:rFonts w:ascii="Times New Roman" w:hAnsi="Times New Roman" w:cs="Times New Roman"/>
        </w:rPr>
        <w:t>.</w:t>
      </w:r>
      <w:r>
        <w:rPr>
          <w:rFonts w:ascii="Times New Roman" w:hAnsi="Times New Roman" w:cs="Times New Roman"/>
        </w:rPr>
        <w:t>2</w:t>
      </w:r>
      <w:r w:rsidRPr="006A475C">
        <w:rPr>
          <w:rFonts w:ascii="Times New Roman" w:hAnsi="Times New Roman" w:cs="Times New Roman"/>
        </w:rPr>
        <w:t xml:space="preserve"> Единая комиссия вправе: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в случаях, предусмотренных Федеральным законом, отстранить участника размещения заказа от участия в процедурах размещения заказов на любом этапе их проведения;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обратиться к заказчику за разъяснениями по предмету закупки;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proofErr w:type="gramStart"/>
      <w:r w:rsidRPr="006A475C">
        <w:rPr>
          <w:rFonts w:ascii="Times New Roman" w:hAnsi="Times New Roman" w:cs="Times New Roman"/>
        </w:rPr>
        <w:t>обратиться к заказчику с требованием незамедлительно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w:t>
      </w:r>
      <w:proofErr w:type="gramEnd"/>
      <w:r w:rsidRPr="006A475C">
        <w:rPr>
          <w:rFonts w:ascii="Times New Roman" w:hAnsi="Times New Roman" w:cs="Times New Roman"/>
        </w:rPr>
        <w:t xml:space="preserve">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при   необходимости   привлекать   к   своей   работе   экспертов,   в   порядке, установленном</w:t>
      </w:r>
      <w:r>
        <w:rPr>
          <w:rFonts w:ascii="Times New Roman" w:hAnsi="Times New Roman" w:cs="Times New Roman"/>
        </w:rPr>
        <w:t xml:space="preserve"> настоящим Положением. </w:t>
      </w:r>
      <w:r>
        <w:rPr>
          <w:rFonts w:ascii="Times New Roman" w:hAnsi="Times New Roman" w:cs="Times New Roman"/>
        </w:rPr>
        <w:cr/>
        <w:t xml:space="preserve">       6</w:t>
      </w:r>
      <w:r w:rsidRPr="006A475C">
        <w:rPr>
          <w:rFonts w:ascii="Times New Roman" w:hAnsi="Times New Roman" w:cs="Times New Roman"/>
        </w:rPr>
        <w:t>.</w:t>
      </w:r>
      <w:r>
        <w:rPr>
          <w:rFonts w:ascii="Times New Roman" w:hAnsi="Times New Roman" w:cs="Times New Roman"/>
        </w:rPr>
        <w:t>3</w:t>
      </w:r>
      <w:r w:rsidRPr="006A475C">
        <w:rPr>
          <w:rFonts w:ascii="Times New Roman" w:hAnsi="Times New Roman" w:cs="Times New Roman"/>
        </w:rPr>
        <w:t xml:space="preserve"> Члены единой комиссии обязаны: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руководствоваться в своей деятельности требованиями законодательства Российской Федерации о размещении заказов и настоящего Положения;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соблюдать правила рассмотрения заявок на участие в аукционе, открытом аукционе в электронной форме и отбор участников аукциона, открытого аукциона в электронной форме;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соблюдать правила рассмотрения и оценки котировочных заявок;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r>
        <w:rPr>
          <w:rFonts w:ascii="Times New Roman" w:hAnsi="Times New Roman" w:cs="Times New Roman"/>
        </w:rPr>
        <w:t>6</w:t>
      </w:r>
      <w:r w:rsidRPr="006A475C">
        <w:rPr>
          <w:rFonts w:ascii="Times New Roman" w:hAnsi="Times New Roman" w:cs="Times New Roman"/>
        </w:rPr>
        <w:t>.</w:t>
      </w:r>
      <w:r>
        <w:rPr>
          <w:rFonts w:ascii="Times New Roman" w:hAnsi="Times New Roman" w:cs="Times New Roman"/>
        </w:rPr>
        <w:t>4</w:t>
      </w:r>
      <w:r w:rsidRPr="006A475C">
        <w:rPr>
          <w:rFonts w:ascii="Times New Roman" w:hAnsi="Times New Roman" w:cs="Times New Roman"/>
        </w:rPr>
        <w:t xml:space="preserve"> Члены единой комиссии вправе: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знакомиться со всеми представленными на рассмотрение документами и сведениями, составляющими заявку на участие в аукционе, открытом аукционе в электронной форме, запросе котировок;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выступать по вопросам повестки дня на заседаниях единой комиссии;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проверять правильность содержания протокола рассмотрения заявок на участие   в   аукционе, открытом   аукционе   в   электронной   форме,  протокола рассмотрения и оценки      котировочных заявок и протокола рассмотрения заявок на участие в предварительном отборе, в том числе правильность отражения в этих протоколах своего выступления.</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proofErr w:type="gramStart"/>
      <w:r>
        <w:rPr>
          <w:rFonts w:ascii="Times New Roman" w:hAnsi="Times New Roman" w:cs="Times New Roman"/>
        </w:rPr>
        <w:t>6</w:t>
      </w:r>
      <w:r w:rsidRPr="006A475C">
        <w:rPr>
          <w:rFonts w:ascii="Times New Roman" w:hAnsi="Times New Roman" w:cs="Times New Roman"/>
        </w:rPr>
        <w:t>.</w:t>
      </w:r>
      <w:r>
        <w:rPr>
          <w:rFonts w:ascii="Times New Roman" w:hAnsi="Times New Roman" w:cs="Times New Roman"/>
        </w:rPr>
        <w:t>5</w:t>
      </w:r>
      <w:r w:rsidRPr="006A475C">
        <w:rPr>
          <w:rFonts w:ascii="Times New Roman" w:hAnsi="Times New Roman" w:cs="Times New Roman"/>
        </w:rPr>
        <w:t xml:space="preserve">  Члены   единой  комиссии   имеют   право   письменно   изложить   свое особое мнение, которое прикладывается к протоколу рассмотрения заявок на участие   в   аукционе, открытом   аукционе   в   электронной   форме,   протоколу аукциона,   за   исключением    протокола    открытого  аукциона     в  электронной форме, протоколу рассмотрения и оценки котировочных </w:t>
      </w:r>
      <w:r w:rsidRPr="006A475C">
        <w:rPr>
          <w:rFonts w:ascii="Times New Roman" w:hAnsi="Times New Roman" w:cs="Times New Roman"/>
        </w:rPr>
        <w:lastRenderedPageBreak/>
        <w:t>заявок или к протоколу рассмотрения заявок на участие в предварительном отборе, в зависимости от того, по какому вопросу оно</w:t>
      </w:r>
      <w:proofErr w:type="gramEnd"/>
      <w:r w:rsidRPr="006A475C">
        <w:rPr>
          <w:rFonts w:ascii="Times New Roman" w:hAnsi="Times New Roman" w:cs="Times New Roman"/>
        </w:rPr>
        <w:t xml:space="preserve"> излагается.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r>
        <w:rPr>
          <w:rFonts w:ascii="Times New Roman" w:hAnsi="Times New Roman" w:cs="Times New Roman"/>
        </w:rPr>
        <w:t xml:space="preserve">     6.6</w:t>
      </w:r>
      <w:r w:rsidRPr="006A475C">
        <w:rPr>
          <w:rFonts w:ascii="Times New Roman" w:hAnsi="Times New Roman" w:cs="Times New Roman"/>
        </w:rPr>
        <w:t xml:space="preserve">.Члены единой комиссии: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присутствуют   на   заседаниях  единой  комиссии   и   принимают   решения по вопросам, отнесенных к компетенции единой комиссии Федеральным законом и настоящим Положением;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осуществляют   рассмотрение   заявок   на   участие   в   аукционе,   открытом аукционе в электронной форме и отбор участников аукциона, открытого аукциона в электронной форме,      предварительный отбор участников размещения заказа, рассмотрение и оценку котировочных заявок, в соответствии требованиями Федерального закона, документации об аукционе, открытом аукционе в электронной форме или запроса котировок соответственно;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подписывают протокол рассмотрения заявок на участие в аукционе, открытом аукционе в электронной форме и протокол аукциона, за исключением протокола открытого аукциона в электронной форме; протокол рассмотрения заявок на участие в предварительном отборе и протокол рассмотрения и оценки котировочных заявок;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осуществляют иные действия в соответствии с Федеральным законом и настоящим Положением</w:t>
      </w:r>
    </w:p>
    <w:p w:rsidR="0036536B" w:rsidRPr="006A475C" w:rsidRDefault="0036536B" w:rsidP="0036536B">
      <w:pPr>
        <w:pStyle w:val="a3"/>
        <w:jc w:val="both"/>
        <w:rPr>
          <w:rFonts w:ascii="Times New Roman" w:hAnsi="Times New Roman" w:cs="Times New Roman"/>
        </w:rPr>
      </w:pPr>
      <w:r>
        <w:rPr>
          <w:rFonts w:ascii="Times New Roman" w:hAnsi="Times New Roman" w:cs="Times New Roman"/>
        </w:rPr>
        <w:t xml:space="preserve">      6.7</w:t>
      </w:r>
      <w:r w:rsidRPr="006A475C">
        <w:rPr>
          <w:rFonts w:ascii="Times New Roman" w:hAnsi="Times New Roman" w:cs="Times New Roman"/>
        </w:rPr>
        <w:t xml:space="preserve">.Председатель единой комиссии: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осуществляет общее руководство работой единой комиссии;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утверждает график проведения заседаний единой комиссии;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объявляет заседание правомочным или выносит решение о его переносе из-за отсутствия необходимого количества членов;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открывает и ведет заседания единой комиссии, объявляет перерывы;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объявляет состав единой комиссии;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определяет порядок рассмотрения обсуждаемых вопросов;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в случае необходимости выносит на обсуждение  единой комиссии вопрос о привлечении к работе комиссии  экспертов;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подписывает протокол рассмотрения заявок на участие в аукционе, открытом аукционе в электронной форме и протокол аукциона, за исключением протокола открытого аукциона в электронной форме; протокол рассмотрения   и   оценки   котировочных   заявок   и  протокол  рассмотрения   заявок   на участ</w:t>
      </w:r>
      <w:bookmarkStart w:id="0" w:name="_GoBack"/>
      <w:bookmarkEnd w:id="0"/>
      <w:r w:rsidRPr="006A475C">
        <w:rPr>
          <w:rFonts w:ascii="Times New Roman" w:hAnsi="Times New Roman" w:cs="Times New Roman"/>
        </w:rPr>
        <w:t xml:space="preserve">ие в предварительном отборе;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объявляет  победителя   запроса   котировок   или  оглашает   перечень   поставщиков,   составленный   на   основании   рассмотрения   заявок   на   участие   в предварительном отборе;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осуществляет иные действия в соответствии с Федеральным законом и настоящим Положением</w:t>
      </w:r>
    </w:p>
    <w:p w:rsidR="0036536B" w:rsidRPr="006A475C" w:rsidRDefault="0036536B" w:rsidP="0036536B">
      <w:pPr>
        <w:pStyle w:val="a3"/>
        <w:jc w:val="both"/>
        <w:rPr>
          <w:rFonts w:ascii="Times New Roman" w:hAnsi="Times New Roman" w:cs="Times New Roman"/>
        </w:rPr>
      </w:pPr>
      <w:r>
        <w:rPr>
          <w:rFonts w:ascii="Times New Roman" w:hAnsi="Times New Roman" w:cs="Times New Roman"/>
        </w:rPr>
        <w:t xml:space="preserve">       6.8</w:t>
      </w:r>
      <w:r w:rsidRPr="006A475C">
        <w:rPr>
          <w:rFonts w:ascii="Times New Roman" w:hAnsi="Times New Roman" w:cs="Times New Roman"/>
        </w:rPr>
        <w:t xml:space="preserve">. Секретарь единой комиссии: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proofErr w:type="gramStart"/>
      <w:r w:rsidRPr="006A475C">
        <w:rPr>
          <w:rFonts w:ascii="Times New Roman" w:hAnsi="Times New Roman" w:cs="Times New Roman"/>
        </w:rPr>
        <w:t xml:space="preserve">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_______ рабочих дня до их начала и обеспечивает членов единой комиссии необходимыми материалами; </w:t>
      </w:r>
      <w:proofErr w:type="gramEnd"/>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по ходу заседаний единой комиссии оформляет протокол рассмотрения заявок   на   участие   в   аукционе,   открытом   аукционе   в   электронной   форме  и протокол  аукциона, за   исключением   протокола   открытого   аукциона   в   электронной    форме;  протокол  рассмотрения   и   оценки       котировочных   заявок   и протокол рассмотрения заявок на участие в предварительном отборе; </w:t>
      </w:r>
    </w:p>
    <w:p w:rsidR="0036536B" w:rsidRDefault="0036536B" w:rsidP="0036536B">
      <w:pPr>
        <w:pStyle w:val="a3"/>
        <w:jc w:val="both"/>
        <w:rPr>
          <w:rFonts w:ascii="Times New Roman" w:hAnsi="Times New Roman" w:cs="Times New Roman"/>
        </w:rPr>
      </w:pPr>
      <w:r w:rsidRPr="006A475C">
        <w:rPr>
          <w:rFonts w:ascii="Times New Roman" w:hAnsi="Times New Roman" w:cs="Times New Roman"/>
        </w:rPr>
        <w:t xml:space="preserve">       осуществляет иные действия организационно-технического характера в соответствии с Федеральным законом и настоящим Положением. </w:t>
      </w:r>
      <w:r w:rsidRPr="006A475C">
        <w:rPr>
          <w:rFonts w:ascii="Times New Roman" w:hAnsi="Times New Roman" w:cs="Times New Roman"/>
        </w:rPr>
        <w:cr/>
        <w:t xml:space="preserve">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7. </w:t>
      </w:r>
      <w:r>
        <w:rPr>
          <w:rFonts w:ascii="Times New Roman" w:hAnsi="Times New Roman" w:cs="Times New Roman"/>
        </w:rPr>
        <w:t xml:space="preserve">Регламент работы единой комиссии  </w:t>
      </w:r>
      <w:r>
        <w:rPr>
          <w:rFonts w:ascii="Times New Roman" w:hAnsi="Times New Roman" w:cs="Times New Roman"/>
        </w:rPr>
        <w:cr/>
        <w:t xml:space="preserve">     7</w:t>
      </w:r>
      <w:r w:rsidRPr="006A475C">
        <w:rPr>
          <w:rFonts w:ascii="Times New Roman" w:hAnsi="Times New Roman" w:cs="Times New Roman"/>
        </w:rPr>
        <w:t>.</w:t>
      </w:r>
      <w:r>
        <w:rPr>
          <w:rFonts w:ascii="Times New Roman" w:hAnsi="Times New Roman" w:cs="Times New Roman"/>
        </w:rPr>
        <w:t>1</w:t>
      </w:r>
      <w:r w:rsidRPr="006A475C">
        <w:rPr>
          <w:rFonts w:ascii="Times New Roman" w:hAnsi="Times New Roman" w:cs="Times New Roman"/>
        </w:rPr>
        <w:t xml:space="preserve"> Секретарь единой комиссии не позднее, чем </w:t>
      </w:r>
      <w:proofErr w:type="gramStart"/>
      <w:r w:rsidRPr="006A475C">
        <w:rPr>
          <w:rFonts w:ascii="Times New Roman" w:hAnsi="Times New Roman" w:cs="Times New Roman"/>
        </w:rPr>
        <w:t>за</w:t>
      </w:r>
      <w:proofErr w:type="gramEnd"/>
      <w:r w:rsidRPr="006A475C">
        <w:rPr>
          <w:rFonts w:ascii="Times New Roman" w:hAnsi="Times New Roman" w:cs="Times New Roman"/>
        </w:rPr>
        <w:t xml:space="preserve"> ___ </w:t>
      </w:r>
      <w:proofErr w:type="gramStart"/>
      <w:r w:rsidRPr="006A475C">
        <w:rPr>
          <w:rFonts w:ascii="Times New Roman" w:hAnsi="Times New Roman" w:cs="Times New Roman"/>
        </w:rPr>
        <w:t>дня</w:t>
      </w:r>
      <w:proofErr w:type="gramEnd"/>
      <w:r w:rsidRPr="006A475C">
        <w:rPr>
          <w:rFonts w:ascii="Times New Roman" w:hAnsi="Times New Roman" w:cs="Times New Roman"/>
        </w:rPr>
        <w:t xml:space="preserve"> до дня проведения заседания единой комиссии уведомляет членов единой комиссии о времени и месте проведения заседания единой комиссии.</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      </w:t>
      </w:r>
      <w:r>
        <w:rPr>
          <w:rFonts w:ascii="Times New Roman" w:hAnsi="Times New Roman" w:cs="Times New Roman"/>
        </w:rPr>
        <w:t xml:space="preserve"> 7.2</w:t>
      </w:r>
      <w:r w:rsidRPr="006A475C">
        <w:rPr>
          <w:rFonts w:ascii="Times New Roman" w:hAnsi="Times New Roman" w:cs="Times New Roman"/>
        </w:rPr>
        <w:t>. Заседания единой комиссии открываются и закрываются председа</w:t>
      </w:r>
      <w:r>
        <w:rPr>
          <w:rFonts w:ascii="Times New Roman" w:hAnsi="Times New Roman" w:cs="Times New Roman"/>
        </w:rPr>
        <w:t xml:space="preserve">телем единой комиссии. </w:t>
      </w:r>
      <w:r>
        <w:rPr>
          <w:rFonts w:ascii="Times New Roman" w:hAnsi="Times New Roman" w:cs="Times New Roman"/>
        </w:rPr>
        <w:cr/>
        <w:t xml:space="preserve">       7</w:t>
      </w:r>
      <w:r w:rsidRPr="006A475C">
        <w:rPr>
          <w:rFonts w:ascii="Times New Roman" w:hAnsi="Times New Roman" w:cs="Times New Roman"/>
        </w:rPr>
        <w:t>.</w:t>
      </w:r>
      <w:r>
        <w:rPr>
          <w:rFonts w:ascii="Times New Roman" w:hAnsi="Times New Roman" w:cs="Times New Roman"/>
        </w:rPr>
        <w:t>3</w:t>
      </w:r>
      <w:r w:rsidRPr="006A475C">
        <w:rPr>
          <w:rFonts w:ascii="Times New Roman" w:hAnsi="Times New Roman" w:cs="Times New Roman"/>
        </w:rPr>
        <w:t xml:space="preserve">   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w:t>
      </w:r>
      <w:r w:rsidRPr="006A475C">
        <w:rPr>
          <w:rFonts w:ascii="Times New Roman" w:hAnsi="Times New Roman" w:cs="Times New Roman"/>
        </w:rPr>
        <w:lastRenderedPageBreak/>
        <w:t xml:space="preserve">как правило, не входят в состав единой комиссии, но могут быть включены в ее состав               по решению заказчика. </w:t>
      </w:r>
    </w:p>
    <w:p w:rsidR="0036536B" w:rsidRPr="006A475C" w:rsidRDefault="0036536B" w:rsidP="0036536B">
      <w:pPr>
        <w:pStyle w:val="a3"/>
        <w:jc w:val="both"/>
        <w:rPr>
          <w:rFonts w:ascii="Times New Roman" w:hAnsi="Times New Roman" w:cs="Times New Roman"/>
        </w:rPr>
      </w:pPr>
      <w:proofErr w:type="gramStart"/>
      <w:r w:rsidRPr="006A475C">
        <w:rPr>
          <w:rFonts w:ascii="Times New Roman" w:hAnsi="Times New Roman" w:cs="Times New Roman"/>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аукционе, открытом аукционе в электронной форме, котировочные заявки, заявки на участие в предварительном отборе либо состоящие в штате организаций, подавших такие заявки, либо физические лица, на которых способны оказывать влияние участники размещения заказа, в том числе физические   лица</w:t>
      </w:r>
      <w:proofErr w:type="gramEnd"/>
      <w:r w:rsidRPr="006A475C">
        <w:rPr>
          <w:rFonts w:ascii="Times New Roman" w:hAnsi="Times New Roman" w:cs="Times New Roman"/>
        </w:rPr>
        <w:t xml:space="preserve">,   являющиеся   участниками   (акционерами)   этих   организаций,   членами   их   органов   управления,   кредиторами   участников   размещения   заказа. </w:t>
      </w:r>
    </w:p>
    <w:p w:rsidR="0036536B" w:rsidRPr="006A475C" w:rsidRDefault="0036536B" w:rsidP="0036536B">
      <w:pPr>
        <w:pStyle w:val="a3"/>
        <w:jc w:val="both"/>
        <w:rPr>
          <w:rFonts w:ascii="Times New Roman" w:hAnsi="Times New Roman" w:cs="Times New Roman"/>
        </w:rPr>
      </w:pPr>
      <w:r w:rsidRPr="006A475C">
        <w:rPr>
          <w:rFonts w:ascii="Times New Roman" w:hAnsi="Times New Roman" w:cs="Times New Roman"/>
        </w:rPr>
        <w:t xml:space="preserve">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рассмотрения заявок на участие в аукционе, открытом аукционе в электронной форме,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 проводилось. </w:t>
      </w:r>
    </w:p>
    <w:p w:rsidR="0036536B" w:rsidRPr="006A475C" w:rsidRDefault="0036536B" w:rsidP="0036536B">
      <w:pPr>
        <w:pStyle w:val="a3"/>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7</w:t>
      </w:r>
      <w:r w:rsidRPr="006A475C">
        <w:rPr>
          <w:rFonts w:ascii="Times New Roman" w:hAnsi="Times New Roman" w:cs="Times New Roman"/>
        </w:rPr>
        <w:t>.</w:t>
      </w:r>
      <w:r>
        <w:rPr>
          <w:rFonts w:ascii="Times New Roman" w:hAnsi="Times New Roman" w:cs="Times New Roman"/>
        </w:rPr>
        <w:t>4</w:t>
      </w:r>
      <w:r w:rsidRPr="006A475C">
        <w:rPr>
          <w:rFonts w:ascii="Times New Roman" w:hAnsi="Times New Roman" w:cs="Times New Roman"/>
        </w:rPr>
        <w:t xml:space="preserve"> Секретарь единой комиссии, в случае если он утвержден решением заказчика о создании единой комиссии, или уполномоченный председателем член единой комиссии, в ходе проведения заседаний единой комиссии ведет протокол рассмотрения заявок на участие в аукционе,  открытом аукционе в электронной форме, протокол рассмотрения и оценки котировочных заявок и протокол рассмотрения заявок на участие в предварительном отборе. </w:t>
      </w:r>
      <w:proofErr w:type="gramEnd"/>
    </w:p>
    <w:p w:rsidR="0039701D" w:rsidRDefault="0036536B" w:rsidP="0036536B">
      <w:r>
        <w:t xml:space="preserve">       7.5</w:t>
      </w:r>
      <w:r w:rsidRPr="006A475C">
        <w:t xml:space="preserve">.   Заказчик  обязан   организовать   материально-техническое   обеспечение   деятельности  единой  комиссии,   в   том  числе   предоставить   удобное   для целей   проведения  предусмотренных   Федеральным   законом  процедур   помещение,   средства   аудиозаписи,   оргтехнику,   бумагу   и  канцелярские   принадлежности. </w:t>
      </w:r>
      <w:r w:rsidRPr="006A475C">
        <w:cr/>
      </w:r>
    </w:p>
    <w:sectPr w:rsidR="00397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02"/>
    <w:rsid w:val="0036536B"/>
    <w:rsid w:val="0039701D"/>
    <w:rsid w:val="005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6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53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6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5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3427</Words>
  <Characters>19540</Characters>
  <Application>Microsoft Office Word</Application>
  <DocSecurity>0</DocSecurity>
  <Lines>162</Lines>
  <Paragraphs>45</Paragraphs>
  <ScaleCrop>false</ScaleCrop>
  <Company>*</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Минсет</dc:creator>
  <cp:keywords/>
  <dc:description/>
  <cp:lastModifiedBy>Минсет</cp:lastModifiedBy>
  <cp:revision>2</cp:revision>
  <cp:lastPrinted>2012-10-24T05:43:00Z</cp:lastPrinted>
  <dcterms:created xsi:type="dcterms:W3CDTF">2012-10-24T05:37:00Z</dcterms:created>
  <dcterms:modified xsi:type="dcterms:W3CDTF">2012-10-24T05:44:00Z</dcterms:modified>
</cp:coreProperties>
</file>